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278D" w:rsidRDefault="005A278D" w:rsidP="005A278D">
      <w:pPr>
        <w:jc w:val="center"/>
      </w:pPr>
      <w:r>
        <w:rPr>
          <w:noProof/>
        </w:rPr>
        <w:drawing>
          <wp:inline distT="0" distB="0" distL="0" distR="0">
            <wp:extent cx="4986020" cy="886333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ole visions complete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602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A27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78D"/>
    <w:rsid w:val="005A2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36562A-9F6A-4F62-9D4F-E32EB026C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Brookman</dc:creator>
  <cp:keywords/>
  <dc:description/>
  <cp:lastModifiedBy>L Brookman</cp:lastModifiedBy>
  <cp:revision>1</cp:revision>
  <dcterms:created xsi:type="dcterms:W3CDTF">2025-01-22T09:50:00Z</dcterms:created>
  <dcterms:modified xsi:type="dcterms:W3CDTF">2025-01-22T09:51:00Z</dcterms:modified>
</cp:coreProperties>
</file>